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75C6" w14:textId="390D4D75" w:rsidR="006579BC" w:rsidRPr="00080DB2" w:rsidRDefault="00C413D8" w:rsidP="00C413D8">
      <w:pPr>
        <w:rPr>
          <w:rFonts w:ascii="Arial" w:eastAsia="Times New Roman" w:hAnsi="Arial" w:cs="Arial"/>
        </w:rPr>
      </w:pPr>
      <w:r w:rsidRPr="00080DB2">
        <w:rPr>
          <w:rFonts w:ascii="Arial" w:hAnsi="Arial" w:cs="Arial"/>
          <w:noProof/>
          <w:sz w:val="28"/>
          <w:szCs w:val="28"/>
          <w:u w:val="single"/>
        </w:rPr>
        <w:drawing>
          <wp:anchor distT="0" distB="0" distL="114300" distR="114300" simplePos="0" relativeHeight="251659264" behindDoc="0" locked="0" layoutInCell="1" allowOverlap="1" wp14:anchorId="436B8941" wp14:editId="69B3FD67">
            <wp:simplePos x="0" y="0"/>
            <wp:positionH relativeFrom="margin">
              <wp:posOffset>0</wp:posOffset>
            </wp:positionH>
            <wp:positionV relativeFrom="margin">
              <wp:posOffset>-100784</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79BC" w:rsidRPr="00080DB2">
        <w:rPr>
          <w:rFonts w:ascii="Arial" w:eastAsia="Times New Roman" w:hAnsi="Arial" w:cs="Arial"/>
          <w:b/>
          <w:bCs/>
          <w:sz w:val="28"/>
          <w:szCs w:val="28"/>
          <w:u w:val="single"/>
        </w:rPr>
        <w:t>2.3 R</w:t>
      </w:r>
      <w:r w:rsidR="00F7526E" w:rsidRPr="00080DB2">
        <w:rPr>
          <w:rFonts w:ascii="Arial" w:eastAsia="Times New Roman" w:hAnsi="Arial" w:cs="Arial"/>
          <w:b/>
          <w:bCs/>
          <w:sz w:val="28"/>
          <w:szCs w:val="28"/>
          <w:u w:val="single"/>
        </w:rPr>
        <w:t>ETIREMENT</w:t>
      </w:r>
    </w:p>
    <w:p w14:paraId="698AD44D" w14:textId="77777777" w:rsidR="00F7526E" w:rsidRPr="00080DB2" w:rsidRDefault="00F7526E" w:rsidP="00F7526E">
      <w:pPr>
        <w:rPr>
          <w:rFonts w:ascii="Arial" w:hAnsi="Arial" w:cs="Arial"/>
          <w:sz w:val="22"/>
          <w:szCs w:val="22"/>
        </w:rPr>
      </w:pPr>
    </w:p>
    <w:p w14:paraId="0DFF6CFC" w14:textId="13BFC1A4" w:rsidR="00F7526E" w:rsidRPr="00080DB2" w:rsidRDefault="00F7526E" w:rsidP="00F7526E">
      <w:pPr>
        <w:rPr>
          <w:rFonts w:ascii="Arial" w:hAnsi="Arial" w:cs="Arial"/>
          <w:sz w:val="22"/>
          <w:szCs w:val="22"/>
        </w:rPr>
      </w:pPr>
      <w:r w:rsidRPr="00080DB2">
        <w:rPr>
          <w:rFonts w:ascii="Arial" w:hAnsi="Arial" w:cs="Arial"/>
          <w:sz w:val="22"/>
          <w:szCs w:val="22"/>
        </w:rPr>
        <w:t xml:space="preserve">Written by: Claire Toms and Tina Alder                                                                          Date: </w:t>
      </w:r>
      <w:r w:rsidR="00295DC3" w:rsidRPr="00080DB2">
        <w:rPr>
          <w:rFonts w:ascii="Arial" w:hAnsi="Arial" w:cs="Arial"/>
        </w:rPr>
        <w:t>1.09.2</w:t>
      </w:r>
      <w:r w:rsidR="00F2471A" w:rsidRPr="00080DB2">
        <w:rPr>
          <w:rFonts w:ascii="Arial" w:hAnsi="Arial" w:cs="Arial"/>
        </w:rPr>
        <w:t>2</w:t>
      </w:r>
      <w:r w:rsidR="0050050C" w:rsidRPr="00080DB2">
        <w:rPr>
          <w:rFonts w:ascii="Arial" w:hAnsi="Arial" w:cs="Arial"/>
        </w:rPr>
        <w:t xml:space="preserve">. – reviewed </w:t>
      </w:r>
      <w:r w:rsidR="00080DB2">
        <w:rPr>
          <w:rFonts w:ascii="Arial" w:hAnsi="Arial" w:cs="Arial"/>
        </w:rPr>
        <w:t>28</w:t>
      </w:r>
      <w:r w:rsidR="00427F33" w:rsidRPr="00080DB2">
        <w:rPr>
          <w:rFonts w:ascii="Arial" w:hAnsi="Arial" w:cs="Arial"/>
        </w:rPr>
        <w:t>.</w:t>
      </w:r>
      <w:r w:rsidR="00080DB2">
        <w:rPr>
          <w:rFonts w:ascii="Arial" w:hAnsi="Arial" w:cs="Arial"/>
        </w:rPr>
        <w:t>8.25</w:t>
      </w:r>
    </w:p>
    <w:p w14:paraId="1B04BF50" w14:textId="77777777" w:rsidR="00F7526E" w:rsidRPr="00080DB2" w:rsidRDefault="00F7526E" w:rsidP="00F7526E">
      <w:pPr>
        <w:rPr>
          <w:rFonts w:ascii="Arial" w:hAnsi="Arial" w:cs="Arial"/>
          <w:sz w:val="22"/>
          <w:szCs w:val="22"/>
        </w:rPr>
      </w:pPr>
    </w:p>
    <w:p w14:paraId="202C29A5" w14:textId="77777777" w:rsidR="00F7526E" w:rsidRPr="00080DB2" w:rsidRDefault="00F7526E" w:rsidP="00F7526E">
      <w:pPr>
        <w:rPr>
          <w:rFonts w:ascii="Arial" w:hAnsi="Arial" w:cs="Arial"/>
          <w:sz w:val="22"/>
          <w:szCs w:val="22"/>
        </w:rPr>
      </w:pPr>
    </w:p>
    <w:p w14:paraId="594660A7" w14:textId="77777777" w:rsidR="00F7526E" w:rsidRPr="00080DB2" w:rsidRDefault="00F7526E" w:rsidP="00F7526E">
      <w:pPr>
        <w:rPr>
          <w:rFonts w:ascii="Arial" w:hAnsi="Arial" w:cs="Arial"/>
        </w:rPr>
      </w:pPr>
    </w:p>
    <w:p w14:paraId="44295D09" w14:textId="77777777" w:rsidR="00F7526E" w:rsidRPr="00080DB2" w:rsidRDefault="00F7526E" w:rsidP="006579BC">
      <w:pPr>
        <w:spacing w:before="100" w:beforeAutospacing="1" w:after="100" w:afterAutospacing="1"/>
        <w:rPr>
          <w:rFonts w:ascii="Arial" w:eastAsia="Times New Roman" w:hAnsi="Arial" w:cs="Arial"/>
          <w:sz w:val="28"/>
          <w:szCs w:val="28"/>
        </w:rPr>
      </w:pPr>
    </w:p>
    <w:p w14:paraId="0E917144" w14:textId="77777777" w:rsidR="00080DB2" w:rsidRPr="00080DB2" w:rsidRDefault="00080DB2" w:rsidP="00080DB2">
      <w:pPr>
        <w:spacing w:before="100" w:beforeAutospacing="1" w:after="100" w:afterAutospacing="1"/>
        <w:outlineLvl w:val="2"/>
        <w:rPr>
          <w:rFonts w:ascii="Arial" w:eastAsia="Times New Roman" w:hAnsi="Arial" w:cs="Arial"/>
          <w:b/>
          <w:bCs/>
          <w:color w:val="000000"/>
          <w:sz w:val="36"/>
          <w:szCs w:val="36"/>
          <w:u w:val="single"/>
          <w:lang w:eastAsia="en-GB"/>
        </w:rPr>
      </w:pPr>
      <w:r w:rsidRPr="00080DB2">
        <w:rPr>
          <w:rFonts w:ascii="Arial" w:eastAsia="Times New Roman" w:hAnsi="Arial" w:cs="Arial"/>
          <w:b/>
          <w:bCs/>
          <w:color w:val="000000"/>
          <w:sz w:val="36"/>
          <w:szCs w:val="36"/>
          <w:u w:val="single"/>
          <w:lang w:eastAsia="en-GB"/>
        </w:rPr>
        <w:t>Policy Statement</w:t>
      </w:r>
    </w:p>
    <w:p w14:paraId="7CB3070E" w14:textId="77777777" w:rsidR="00080DB2" w:rsidRPr="006227D8" w:rsidRDefault="00080DB2" w:rsidP="00080DB2">
      <w:p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The purpose of this policy is to set out St Saviour’s Pre School and Nursery’s approach to the retirement of employees.</w:t>
      </w:r>
    </w:p>
    <w:p w14:paraId="7B229D9E" w14:textId="77777777" w:rsidR="00080DB2" w:rsidRPr="006227D8" w:rsidRDefault="00080DB2" w:rsidP="00080DB2">
      <w:pPr>
        <w:spacing w:before="100" w:beforeAutospacing="1" w:after="100" w:afterAutospacing="1"/>
        <w:outlineLvl w:val="2"/>
        <w:rPr>
          <w:rFonts w:ascii="Arial" w:eastAsia="Times New Roman" w:hAnsi="Arial" w:cs="Arial"/>
          <w:color w:val="000000"/>
          <w:sz w:val="27"/>
          <w:szCs w:val="27"/>
          <w:lang w:eastAsia="en-GB"/>
        </w:rPr>
      </w:pPr>
      <w:r w:rsidRPr="006227D8">
        <w:rPr>
          <w:rFonts w:ascii="Arial" w:eastAsia="Times New Roman" w:hAnsi="Arial" w:cs="Arial"/>
          <w:color w:val="000000"/>
          <w:sz w:val="27"/>
          <w:szCs w:val="27"/>
          <w:lang w:eastAsia="en-GB"/>
        </w:rPr>
        <w:t>Retirement Age</w:t>
      </w:r>
    </w:p>
    <w:p w14:paraId="7A05A810" w14:textId="77777777" w:rsidR="00080DB2" w:rsidRPr="006227D8" w:rsidRDefault="00080DB2" w:rsidP="00080DB2">
      <w:pPr>
        <w:numPr>
          <w:ilvl w:val="0"/>
          <w:numId w:val="3"/>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The setting does not operate a compulsory retirement age for its employees.</w:t>
      </w:r>
    </w:p>
    <w:p w14:paraId="460D5CC8" w14:textId="77777777" w:rsidR="00080DB2" w:rsidRPr="006227D8" w:rsidRDefault="00080DB2" w:rsidP="00080DB2">
      <w:pPr>
        <w:numPr>
          <w:ilvl w:val="0"/>
          <w:numId w:val="3"/>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The setting is committed to equal opportunities for all its employees.</w:t>
      </w:r>
    </w:p>
    <w:p w14:paraId="09AD3EF3" w14:textId="77777777" w:rsidR="00080DB2" w:rsidRPr="006227D8" w:rsidRDefault="00080DB2" w:rsidP="00080DB2">
      <w:pPr>
        <w:numPr>
          <w:ilvl w:val="0"/>
          <w:numId w:val="3"/>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The setting recognises the contributions of a diverse workforce, including the skills and experience of older employees. It believes that employees should, wherever possible, be permitted to continue working for as long as they wish to do so.</w:t>
      </w:r>
    </w:p>
    <w:p w14:paraId="56549F08" w14:textId="77777777" w:rsidR="00080DB2" w:rsidRPr="006227D8" w:rsidRDefault="00080DB2" w:rsidP="00080DB2">
      <w:pPr>
        <w:numPr>
          <w:ilvl w:val="0"/>
          <w:numId w:val="3"/>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 xml:space="preserve">The setting operates a flexible retirement </w:t>
      </w:r>
      <w:proofErr w:type="gramStart"/>
      <w:r w:rsidRPr="006227D8">
        <w:rPr>
          <w:rFonts w:ascii="Arial" w:eastAsia="Times New Roman" w:hAnsi="Arial" w:cs="Arial"/>
          <w:color w:val="000000"/>
          <w:lang w:eastAsia="en-GB"/>
        </w:rPr>
        <w:t>policy</w:t>
      </w:r>
      <w:proofErr w:type="gramEnd"/>
      <w:r w:rsidRPr="006227D8">
        <w:rPr>
          <w:rFonts w:ascii="Arial" w:eastAsia="Times New Roman" w:hAnsi="Arial" w:cs="Arial"/>
          <w:color w:val="000000"/>
          <w:lang w:eastAsia="en-GB"/>
        </w:rPr>
        <w:t xml:space="preserve"> and employees may voluntarily retire at a time of their choosing.</w:t>
      </w:r>
    </w:p>
    <w:p w14:paraId="0765DCF0" w14:textId="77777777" w:rsidR="00080DB2" w:rsidRPr="006227D8" w:rsidRDefault="00080DB2" w:rsidP="00080DB2">
      <w:pPr>
        <w:numPr>
          <w:ilvl w:val="0"/>
          <w:numId w:val="3"/>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 xml:space="preserve">In line with the 2025 EYFS, we will ensure that staff remain suitable to </w:t>
      </w:r>
      <w:proofErr w:type="gramStart"/>
      <w:r w:rsidRPr="006227D8">
        <w:rPr>
          <w:rFonts w:ascii="Arial" w:eastAsia="Times New Roman" w:hAnsi="Arial" w:cs="Arial"/>
          <w:color w:val="000000"/>
          <w:lang w:eastAsia="en-GB"/>
        </w:rPr>
        <w:t>work with children at all times</w:t>
      </w:r>
      <w:proofErr w:type="gramEnd"/>
      <w:r w:rsidRPr="006227D8">
        <w:rPr>
          <w:rFonts w:ascii="Arial" w:eastAsia="Times New Roman" w:hAnsi="Arial" w:cs="Arial"/>
          <w:color w:val="000000"/>
          <w:lang w:eastAsia="en-GB"/>
        </w:rPr>
        <w:t>, regardless of age, and that health, capability and safeguarding checks continue to be met.</w:t>
      </w:r>
    </w:p>
    <w:p w14:paraId="69D98D4C" w14:textId="77777777" w:rsidR="00080DB2" w:rsidRPr="006227D8" w:rsidRDefault="00007158" w:rsidP="00080DB2">
      <w:pPr>
        <w:rPr>
          <w:rFonts w:ascii="Arial" w:eastAsia="Times New Roman" w:hAnsi="Arial" w:cs="Arial"/>
          <w:lang w:eastAsia="en-GB"/>
        </w:rPr>
      </w:pPr>
      <w:r>
        <w:rPr>
          <w:rFonts w:ascii="Arial" w:eastAsia="Times New Roman" w:hAnsi="Arial" w:cs="Arial"/>
          <w:noProof/>
          <w:lang w:eastAsia="en-GB"/>
        </w:rPr>
        <w:pict w14:anchorId="30B5383F">
          <v:rect id="_x0000_i1026" alt="" style="width:450.4pt;height:.05pt;mso-width-percent:0;mso-height-percent:0;mso-width-percent:0;mso-height-percent:0" o:hrpct="998" o:hralign="center" o:hrstd="t" o:hr="t" fillcolor="#a0a0a0" stroked="f"/>
        </w:pict>
      </w:r>
    </w:p>
    <w:p w14:paraId="5A0E7998" w14:textId="77777777" w:rsidR="00080DB2" w:rsidRPr="006227D8" w:rsidRDefault="00080DB2" w:rsidP="00080DB2">
      <w:pPr>
        <w:spacing w:before="100" w:beforeAutospacing="1" w:after="100" w:afterAutospacing="1"/>
        <w:outlineLvl w:val="2"/>
        <w:rPr>
          <w:rFonts w:ascii="Arial" w:eastAsia="Times New Roman" w:hAnsi="Arial" w:cs="Arial"/>
          <w:color w:val="000000"/>
          <w:sz w:val="27"/>
          <w:szCs w:val="27"/>
          <w:lang w:eastAsia="en-GB"/>
        </w:rPr>
      </w:pPr>
      <w:r w:rsidRPr="006227D8">
        <w:rPr>
          <w:rFonts w:ascii="Arial" w:eastAsia="Times New Roman" w:hAnsi="Arial" w:cs="Arial"/>
          <w:color w:val="000000"/>
          <w:sz w:val="27"/>
          <w:szCs w:val="27"/>
          <w:lang w:eastAsia="en-GB"/>
        </w:rPr>
        <w:t>Retirement Procedure</w:t>
      </w:r>
    </w:p>
    <w:p w14:paraId="785BA604" w14:textId="77777777" w:rsidR="00080DB2" w:rsidRPr="006227D8" w:rsidRDefault="00080DB2" w:rsidP="00080DB2">
      <w:pPr>
        <w:numPr>
          <w:ilvl w:val="0"/>
          <w:numId w:val="4"/>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If an employee has decided that he/she wishes to retire, he/she should inform Tina Alder or Claire Toms in writing as far in advance as possible and, in any event, in accordance with his/her notice period as set out in his/her contract of employment. This will assist the organisation with its succession planning.</w:t>
      </w:r>
    </w:p>
    <w:p w14:paraId="6EFCD392" w14:textId="77777777" w:rsidR="00080DB2" w:rsidRPr="006227D8" w:rsidRDefault="00080DB2" w:rsidP="00080DB2">
      <w:pPr>
        <w:numPr>
          <w:ilvl w:val="0"/>
          <w:numId w:val="4"/>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The organisation will write to the employee acknowledging the employee's notice to retire.</w:t>
      </w:r>
    </w:p>
    <w:p w14:paraId="744D8C6F" w14:textId="77777777" w:rsidR="00080DB2" w:rsidRPr="006227D8" w:rsidRDefault="00080DB2" w:rsidP="00080DB2">
      <w:pPr>
        <w:numPr>
          <w:ilvl w:val="0"/>
          <w:numId w:val="4"/>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The organisation will arrange a meeting with the employee to discuss arrangements for retirement, including the intended retirement date, succession and handover plans, pension details and phased retirement, if applicable.</w:t>
      </w:r>
    </w:p>
    <w:p w14:paraId="5E117D07" w14:textId="77777777" w:rsidR="00080DB2" w:rsidRPr="006227D8" w:rsidRDefault="00080DB2" w:rsidP="00080DB2">
      <w:pPr>
        <w:numPr>
          <w:ilvl w:val="0"/>
          <w:numId w:val="4"/>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Employees should consider their pension provision and take independent financial advice before making any decision in relation to retirement.</w:t>
      </w:r>
    </w:p>
    <w:p w14:paraId="5FF65560" w14:textId="77777777" w:rsidR="00080DB2" w:rsidRPr="006227D8" w:rsidRDefault="00080DB2" w:rsidP="00080DB2">
      <w:pPr>
        <w:numPr>
          <w:ilvl w:val="0"/>
          <w:numId w:val="4"/>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t>Where appropriate, a phased retirement option may be considered to support continuity of care for children, including a transition period where responsibilities are gradually handed over.</w:t>
      </w:r>
    </w:p>
    <w:p w14:paraId="083629EE" w14:textId="77777777" w:rsidR="00080DB2" w:rsidRPr="006227D8" w:rsidRDefault="00080DB2" w:rsidP="00080DB2">
      <w:pPr>
        <w:numPr>
          <w:ilvl w:val="0"/>
          <w:numId w:val="4"/>
        </w:numPr>
        <w:spacing w:before="100" w:beforeAutospacing="1" w:after="100" w:afterAutospacing="1"/>
        <w:rPr>
          <w:rFonts w:ascii="Arial" w:eastAsia="Times New Roman" w:hAnsi="Arial" w:cs="Arial"/>
          <w:color w:val="000000"/>
          <w:lang w:eastAsia="en-GB"/>
        </w:rPr>
      </w:pPr>
      <w:r w:rsidRPr="006227D8">
        <w:rPr>
          <w:rFonts w:ascii="Arial" w:eastAsia="Times New Roman" w:hAnsi="Arial" w:cs="Arial"/>
          <w:color w:val="000000"/>
          <w:lang w:eastAsia="en-GB"/>
        </w:rPr>
        <w:lastRenderedPageBreak/>
        <w:t>All retirement plans will be managed in a way that ensures children’s needs, staff ratios, and safeguarding requirements continue to be fully met in line with EYFS 2025.</w:t>
      </w:r>
    </w:p>
    <w:p w14:paraId="20F35213" w14:textId="77777777" w:rsidR="00080DB2" w:rsidRPr="006227D8" w:rsidRDefault="00007158" w:rsidP="00080DB2">
      <w:pPr>
        <w:rPr>
          <w:rFonts w:ascii="Arial" w:eastAsia="Times New Roman" w:hAnsi="Arial" w:cs="Arial"/>
          <w:lang w:eastAsia="en-GB"/>
        </w:rPr>
      </w:pPr>
      <w:r>
        <w:rPr>
          <w:rFonts w:ascii="Arial" w:eastAsia="Times New Roman" w:hAnsi="Arial" w:cs="Arial"/>
          <w:noProof/>
          <w:lang w:eastAsia="en-GB"/>
        </w:rPr>
        <w:pict w14:anchorId="333B8CB3">
          <v:rect id="_x0000_i1025" alt="" style="width:450.4pt;height:.05pt;mso-width-percent:0;mso-height-percent:0;mso-width-percent:0;mso-height-percent:0" o:hrpct="998" o:hralign="center" o:hrstd="t" o:hr="t" fillcolor="#a0a0a0" stroked="f"/>
        </w:pict>
      </w:r>
    </w:p>
    <w:p w14:paraId="6AD6787B" w14:textId="77777777" w:rsidR="00CA00D3" w:rsidRPr="006227D8" w:rsidRDefault="00CA00D3" w:rsidP="00080DB2">
      <w:pPr>
        <w:spacing w:before="100" w:beforeAutospacing="1" w:after="100" w:afterAutospacing="1"/>
        <w:rPr>
          <w:rFonts w:ascii="Arial" w:hAnsi="Arial" w:cs="Arial"/>
        </w:rPr>
      </w:pPr>
    </w:p>
    <w:sectPr w:rsidR="00CA00D3" w:rsidRPr="006227D8" w:rsidSect="00EA7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29"/>
    <w:multiLevelType w:val="multilevel"/>
    <w:tmpl w:val="4D1C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F727A"/>
    <w:multiLevelType w:val="multilevel"/>
    <w:tmpl w:val="2058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E7025"/>
    <w:multiLevelType w:val="multilevel"/>
    <w:tmpl w:val="1CD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A6C2F"/>
    <w:multiLevelType w:val="multilevel"/>
    <w:tmpl w:val="4CE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F628F"/>
    <w:multiLevelType w:val="multilevel"/>
    <w:tmpl w:val="8706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710814">
    <w:abstractNumId w:val="2"/>
  </w:num>
  <w:num w:numId="2" w16cid:durableId="550657252">
    <w:abstractNumId w:val="4"/>
  </w:num>
  <w:num w:numId="3" w16cid:durableId="2114010362">
    <w:abstractNumId w:val="1"/>
  </w:num>
  <w:num w:numId="4" w16cid:durableId="2065595299">
    <w:abstractNumId w:val="0"/>
  </w:num>
  <w:num w:numId="5" w16cid:durableId="343632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BC"/>
    <w:rsid w:val="00007158"/>
    <w:rsid w:val="00061CFF"/>
    <w:rsid w:val="00080DB2"/>
    <w:rsid w:val="00295DC3"/>
    <w:rsid w:val="00427F33"/>
    <w:rsid w:val="0050050C"/>
    <w:rsid w:val="006227D8"/>
    <w:rsid w:val="006579BC"/>
    <w:rsid w:val="0090352C"/>
    <w:rsid w:val="00B90BCD"/>
    <w:rsid w:val="00C413D8"/>
    <w:rsid w:val="00CA00D3"/>
    <w:rsid w:val="00E943F3"/>
    <w:rsid w:val="00EA772C"/>
    <w:rsid w:val="00EE06E9"/>
    <w:rsid w:val="00F2471A"/>
    <w:rsid w:val="00F7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D8A5"/>
  <w15:chartTrackingRefBased/>
  <w15:docId w15:val="{40508AEF-3BC1-8B4D-93A6-11288211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0DB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9BC"/>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080DB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80DB2"/>
    <w:rPr>
      <w:b/>
      <w:bCs/>
    </w:rPr>
  </w:style>
  <w:style w:type="character" w:customStyle="1" w:styleId="apple-converted-space">
    <w:name w:val="apple-converted-space"/>
    <w:basedOn w:val="DefaultParagraphFont"/>
    <w:rsid w:val="0008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36838">
      <w:bodyDiv w:val="1"/>
      <w:marLeft w:val="0"/>
      <w:marRight w:val="0"/>
      <w:marTop w:val="0"/>
      <w:marBottom w:val="0"/>
      <w:divBdr>
        <w:top w:val="none" w:sz="0" w:space="0" w:color="auto"/>
        <w:left w:val="none" w:sz="0" w:space="0" w:color="auto"/>
        <w:bottom w:val="none" w:sz="0" w:space="0" w:color="auto"/>
        <w:right w:val="none" w:sz="0" w:space="0" w:color="auto"/>
      </w:divBdr>
      <w:divsChild>
        <w:div w:id="2116320764">
          <w:marLeft w:val="0"/>
          <w:marRight w:val="0"/>
          <w:marTop w:val="0"/>
          <w:marBottom w:val="0"/>
          <w:divBdr>
            <w:top w:val="none" w:sz="0" w:space="0" w:color="auto"/>
            <w:left w:val="none" w:sz="0" w:space="0" w:color="auto"/>
            <w:bottom w:val="none" w:sz="0" w:space="0" w:color="auto"/>
            <w:right w:val="none" w:sz="0" w:space="0" w:color="auto"/>
          </w:divBdr>
          <w:divsChild>
            <w:div w:id="277372167">
              <w:marLeft w:val="0"/>
              <w:marRight w:val="0"/>
              <w:marTop w:val="0"/>
              <w:marBottom w:val="0"/>
              <w:divBdr>
                <w:top w:val="none" w:sz="0" w:space="0" w:color="auto"/>
                <w:left w:val="none" w:sz="0" w:space="0" w:color="auto"/>
                <w:bottom w:val="none" w:sz="0" w:space="0" w:color="auto"/>
                <w:right w:val="none" w:sz="0" w:space="0" w:color="auto"/>
              </w:divBdr>
              <w:divsChild>
                <w:div w:id="9641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Claire Toms</cp:lastModifiedBy>
  <cp:revision>3</cp:revision>
  <dcterms:created xsi:type="dcterms:W3CDTF">2025-08-28T21:34:00Z</dcterms:created>
  <dcterms:modified xsi:type="dcterms:W3CDTF">2025-09-04T08:50:00Z</dcterms:modified>
</cp:coreProperties>
</file>